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97F39A" w14:textId="77777777" w:rsidR="00F93898" w:rsidRDefault="00F93898" w:rsidP="00F93898">
      <w:pPr>
        <w:spacing w:line="480" w:lineRule="auto"/>
        <w:jc w:val="center"/>
        <w:rPr>
          <w:rFonts w:ascii="Times New Roman" w:hAnsi="Times New Roman" w:cs="Times New Roman"/>
          <w:sz w:val="24"/>
          <w:szCs w:val="24"/>
        </w:rPr>
      </w:pPr>
    </w:p>
    <w:p w14:paraId="366937C8" w14:textId="77777777" w:rsidR="00F93898" w:rsidRDefault="00F93898" w:rsidP="00F93898">
      <w:pPr>
        <w:spacing w:line="480" w:lineRule="auto"/>
        <w:jc w:val="center"/>
        <w:rPr>
          <w:rFonts w:ascii="Times New Roman" w:hAnsi="Times New Roman" w:cs="Times New Roman"/>
          <w:sz w:val="24"/>
          <w:szCs w:val="24"/>
        </w:rPr>
      </w:pPr>
    </w:p>
    <w:p w14:paraId="7D8DCF84" w14:textId="77777777" w:rsidR="00F93898" w:rsidRDefault="00F93898" w:rsidP="00F93898">
      <w:pPr>
        <w:spacing w:line="480" w:lineRule="auto"/>
        <w:jc w:val="center"/>
        <w:rPr>
          <w:rFonts w:ascii="Times New Roman" w:hAnsi="Times New Roman" w:cs="Times New Roman"/>
          <w:sz w:val="24"/>
          <w:szCs w:val="24"/>
        </w:rPr>
      </w:pPr>
    </w:p>
    <w:p w14:paraId="445EEF51" w14:textId="77777777" w:rsidR="00F93898" w:rsidRDefault="00F93898" w:rsidP="00F93898">
      <w:pPr>
        <w:spacing w:line="480" w:lineRule="auto"/>
        <w:jc w:val="center"/>
        <w:rPr>
          <w:rFonts w:ascii="Times New Roman" w:hAnsi="Times New Roman" w:cs="Times New Roman"/>
          <w:sz w:val="24"/>
          <w:szCs w:val="24"/>
        </w:rPr>
      </w:pPr>
    </w:p>
    <w:p w14:paraId="3F39CC6D" w14:textId="77777777" w:rsidR="00F93898" w:rsidRDefault="00F93898" w:rsidP="00F93898">
      <w:pPr>
        <w:spacing w:line="480" w:lineRule="auto"/>
        <w:jc w:val="center"/>
        <w:rPr>
          <w:rFonts w:ascii="Times New Roman" w:hAnsi="Times New Roman" w:cs="Times New Roman"/>
          <w:sz w:val="24"/>
          <w:szCs w:val="24"/>
        </w:rPr>
      </w:pPr>
    </w:p>
    <w:p w14:paraId="27644D3D" w14:textId="0B577EC7" w:rsidR="00F93898" w:rsidRDefault="00A4518E" w:rsidP="00F9389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Discussion 2: </w:t>
      </w:r>
      <w:r w:rsidR="00F93898" w:rsidRPr="00F93898">
        <w:rPr>
          <w:rFonts w:ascii="Times New Roman" w:hAnsi="Times New Roman" w:cs="Times New Roman"/>
          <w:sz w:val="24"/>
          <w:szCs w:val="24"/>
        </w:rPr>
        <w:t>Change Management, Talent Development and Workplace Culture</w:t>
      </w:r>
    </w:p>
    <w:p w14:paraId="4DF3D641" w14:textId="77777777" w:rsidR="00F93898" w:rsidRPr="00F93898" w:rsidRDefault="00F93898" w:rsidP="00F93898">
      <w:pPr>
        <w:spacing w:line="480" w:lineRule="auto"/>
        <w:jc w:val="center"/>
        <w:rPr>
          <w:rFonts w:ascii="Times New Roman" w:hAnsi="Times New Roman" w:cs="Times New Roman"/>
          <w:sz w:val="24"/>
          <w:szCs w:val="24"/>
        </w:rPr>
      </w:pPr>
      <w:r w:rsidRPr="00F93898">
        <w:rPr>
          <w:rFonts w:ascii="Times New Roman" w:hAnsi="Times New Roman" w:cs="Times New Roman"/>
          <w:sz w:val="24"/>
          <w:szCs w:val="24"/>
        </w:rPr>
        <w:t>Student’s Name</w:t>
      </w:r>
    </w:p>
    <w:p w14:paraId="31449E04" w14:textId="39DD1940" w:rsidR="00F93898" w:rsidRDefault="002E47BC" w:rsidP="00F9389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CA87C45" w14:textId="77777777" w:rsidR="002E47BC" w:rsidRDefault="002E47BC" w:rsidP="00F9389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06ED1BA" w14:textId="6E556CAD" w:rsidR="00D62504" w:rsidRPr="000B7510" w:rsidRDefault="00A4518E" w:rsidP="00F9389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Discussion 2: </w:t>
      </w:r>
      <w:r w:rsidR="00D62504" w:rsidRPr="000B7510">
        <w:rPr>
          <w:rFonts w:ascii="Times New Roman" w:hAnsi="Times New Roman" w:cs="Times New Roman"/>
          <w:sz w:val="24"/>
          <w:szCs w:val="24"/>
        </w:rPr>
        <w:t xml:space="preserve">Change </w:t>
      </w:r>
      <w:r w:rsidR="004131AF" w:rsidRPr="000B7510">
        <w:rPr>
          <w:rFonts w:ascii="Times New Roman" w:hAnsi="Times New Roman" w:cs="Times New Roman"/>
          <w:sz w:val="24"/>
          <w:szCs w:val="24"/>
        </w:rPr>
        <w:t>Management</w:t>
      </w:r>
      <w:r w:rsidR="000B7510">
        <w:rPr>
          <w:rFonts w:ascii="Times New Roman" w:hAnsi="Times New Roman" w:cs="Times New Roman"/>
          <w:sz w:val="24"/>
          <w:szCs w:val="24"/>
        </w:rPr>
        <w:t>,</w:t>
      </w:r>
      <w:r w:rsidR="004131AF" w:rsidRPr="000B7510">
        <w:rPr>
          <w:rFonts w:ascii="Times New Roman" w:hAnsi="Times New Roman" w:cs="Times New Roman"/>
          <w:sz w:val="24"/>
          <w:szCs w:val="24"/>
        </w:rPr>
        <w:t xml:space="preserve"> Talent Development</w:t>
      </w:r>
      <w:r w:rsidR="000B7510">
        <w:rPr>
          <w:rFonts w:ascii="Times New Roman" w:hAnsi="Times New Roman" w:cs="Times New Roman"/>
          <w:sz w:val="24"/>
          <w:szCs w:val="24"/>
        </w:rPr>
        <w:t xml:space="preserve"> and Workplace Culture</w:t>
      </w:r>
    </w:p>
    <w:p w14:paraId="136E3DEF" w14:textId="57C51A00" w:rsidR="00B127AB" w:rsidRDefault="004131AF" w:rsidP="000B7510">
      <w:pPr>
        <w:spacing w:line="480" w:lineRule="auto"/>
        <w:ind w:firstLine="720"/>
        <w:rPr>
          <w:rFonts w:ascii="Times New Roman" w:hAnsi="Times New Roman" w:cs="Times New Roman"/>
          <w:sz w:val="24"/>
          <w:szCs w:val="24"/>
        </w:rPr>
      </w:pPr>
      <w:r w:rsidRPr="000B7510">
        <w:rPr>
          <w:rFonts w:ascii="Times New Roman" w:hAnsi="Times New Roman" w:cs="Times New Roman"/>
          <w:sz w:val="24"/>
          <w:szCs w:val="24"/>
        </w:rPr>
        <w:t xml:space="preserve">I connected very well with change management in organizations as change takes place whether </w:t>
      </w:r>
      <w:r w:rsidR="00CA4E8B" w:rsidRPr="000B7510">
        <w:rPr>
          <w:rFonts w:ascii="Times New Roman" w:hAnsi="Times New Roman" w:cs="Times New Roman"/>
          <w:sz w:val="24"/>
          <w:szCs w:val="24"/>
        </w:rPr>
        <w:t xml:space="preserve">an </w:t>
      </w:r>
      <w:r w:rsidRPr="000B7510">
        <w:rPr>
          <w:rFonts w:ascii="Times New Roman" w:hAnsi="Times New Roman" w:cs="Times New Roman"/>
          <w:sz w:val="24"/>
          <w:szCs w:val="24"/>
        </w:rPr>
        <w:t xml:space="preserve">organization </w:t>
      </w:r>
      <w:r w:rsidR="00CA4E8B" w:rsidRPr="000B7510">
        <w:rPr>
          <w:rFonts w:ascii="Times New Roman" w:hAnsi="Times New Roman" w:cs="Times New Roman"/>
          <w:sz w:val="24"/>
          <w:szCs w:val="24"/>
        </w:rPr>
        <w:t>is well placed in the market or</w:t>
      </w:r>
      <w:r w:rsidRPr="000B7510">
        <w:rPr>
          <w:rFonts w:ascii="Times New Roman" w:hAnsi="Times New Roman" w:cs="Times New Roman"/>
          <w:sz w:val="24"/>
          <w:szCs w:val="24"/>
        </w:rPr>
        <w:t xml:space="preserve"> sustained in profit making. Change management processes </w:t>
      </w:r>
      <w:r w:rsidR="009F0627">
        <w:rPr>
          <w:rFonts w:ascii="Times New Roman" w:hAnsi="Times New Roman" w:cs="Times New Roman"/>
          <w:sz w:val="24"/>
          <w:szCs w:val="24"/>
        </w:rPr>
        <w:t xml:space="preserve">are </w:t>
      </w:r>
      <w:r w:rsidR="00F45D0B">
        <w:rPr>
          <w:rFonts w:ascii="Times New Roman" w:hAnsi="Times New Roman" w:cs="Times New Roman"/>
          <w:sz w:val="24"/>
          <w:szCs w:val="24"/>
        </w:rPr>
        <w:t>crucial in determining the company’s achievement of goals and culture retention</w:t>
      </w:r>
      <w:r w:rsidRPr="000B7510">
        <w:rPr>
          <w:rFonts w:ascii="Times New Roman" w:hAnsi="Times New Roman" w:cs="Times New Roman"/>
          <w:sz w:val="24"/>
          <w:szCs w:val="24"/>
        </w:rPr>
        <w:t xml:space="preserve"> after </w:t>
      </w:r>
      <w:r w:rsidR="00F45D0B">
        <w:rPr>
          <w:rFonts w:ascii="Times New Roman" w:hAnsi="Times New Roman" w:cs="Times New Roman"/>
          <w:sz w:val="24"/>
          <w:szCs w:val="24"/>
        </w:rPr>
        <w:t xml:space="preserve">the </w:t>
      </w:r>
      <w:r w:rsidRPr="000B7510">
        <w:rPr>
          <w:rFonts w:ascii="Times New Roman" w:hAnsi="Times New Roman" w:cs="Times New Roman"/>
          <w:sz w:val="24"/>
          <w:szCs w:val="24"/>
        </w:rPr>
        <w:t>change has taken</w:t>
      </w:r>
      <w:r w:rsidR="00CA4E8B" w:rsidRPr="000B7510">
        <w:rPr>
          <w:rFonts w:ascii="Times New Roman" w:hAnsi="Times New Roman" w:cs="Times New Roman"/>
          <w:sz w:val="24"/>
          <w:szCs w:val="24"/>
        </w:rPr>
        <w:t xml:space="preserve"> place</w:t>
      </w:r>
      <w:r w:rsidRPr="000B7510">
        <w:rPr>
          <w:rFonts w:ascii="Times New Roman" w:hAnsi="Times New Roman" w:cs="Times New Roman"/>
          <w:sz w:val="24"/>
          <w:szCs w:val="24"/>
        </w:rPr>
        <w:t xml:space="preserve">. </w:t>
      </w:r>
      <w:r w:rsidR="00CA4E8B" w:rsidRPr="000B7510">
        <w:rPr>
          <w:rFonts w:ascii="Times New Roman" w:hAnsi="Times New Roman" w:cs="Times New Roman"/>
          <w:sz w:val="24"/>
          <w:szCs w:val="24"/>
        </w:rPr>
        <w:t xml:space="preserve">Courtney (2016) </w:t>
      </w:r>
      <w:r w:rsidR="00FD2FD4" w:rsidRPr="000B7510">
        <w:rPr>
          <w:rFonts w:ascii="Times New Roman" w:hAnsi="Times New Roman" w:cs="Times New Roman"/>
          <w:sz w:val="24"/>
          <w:szCs w:val="24"/>
        </w:rPr>
        <w:t xml:space="preserve">describes that change management includes </w:t>
      </w:r>
      <w:r w:rsidR="00F45D0B">
        <w:rPr>
          <w:rFonts w:ascii="Times New Roman" w:hAnsi="Times New Roman" w:cs="Times New Roman"/>
          <w:sz w:val="24"/>
          <w:szCs w:val="24"/>
        </w:rPr>
        <w:t xml:space="preserve">a </w:t>
      </w:r>
      <w:r w:rsidR="00FD2FD4" w:rsidRPr="000B7510">
        <w:rPr>
          <w:rFonts w:ascii="Times New Roman" w:hAnsi="Times New Roman" w:cs="Times New Roman"/>
          <w:sz w:val="24"/>
          <w:szCs w:val="24"/>
        </w:rPr>
        <w:t xml:space="preserve">clear definition of what the change will be and what it will create among the people. Additionally, discussing the people to be affected by the proposed change and other general impacts of the change </w:t>
      </w:r>
      <w:r w:rsidR="009F0627">
        <w:rPr>
          <w:rFonts w:ascii="Times New Roman" w:hAnsi="Times New Roman" w:cs="Times New Roman"/>
          <w:sz w:val="24"/>
          <w:szCs w:val="24"/>
        </w:rPr>
        <w:t>require</w:t>
      </w:r>
      <w:r w:rsidR="00FD2FD4" w:rsidRPr="000B7510">
        <w:rPr>
          <w:rFonts w:ascii="Times New Roman" w:hAnsi="Times New Roman" w:cs="Times New Roman"/>
          <w:sz w:val="24"/>
          <w:szCs w:val="24"/>
        </w:rPr>
        <w:t xml:space="preserve"> depth communication. In occasions where the organization cannot independently spell out alignment of the change with the company goals, Achterbergh &amp; Vriens (2019) exploit that the role of external organizational development specialist</w:t>
      </w:r>
      <w:r w:rsidR="009F0627">
        <w:rPr>
          <w:rFonts w:ascii="Times New Roman" w:hAnsi="Times New Roman" w:cs="Times New Roman"/>
          <w:sz w:val="24"/>
          <w:szCs w:val="24"/>
        </w:rPr>
        <w:t>s</w:t>
      </w:r>
      <w:r w:rsidR="00FD2FD4" w:rsidRPr="000B7510">
        <w:rPr>
          <w:rFonts w:ascii="Times New Roman" w:hAnsi="Times New Roman" w:cs="Times New Roman"/>
          <w:sz w:val="24"/>
          <w:szCs w:val="24"/>
        </w:rPr>
        <w:t xml:space="preserve"> can come in handy. These individuals examine all the areas that could show </w:t>
      </w:r>
      <w:r w:rsidR="00F45D0B">
        <w:rPr>
          <w:rFonts w:ascii="Times New Roman" w:hAnsi="Times New Roman" w:cs="Times New Roman"/>
          <w:sz w:val="24"/>
          <w:szCs w:val="24"/>
        </w:rPr>
        <w:t xml:space="preserve">a </w:t>
      </w:r>
      <w:r w:rsidR="00FD2FD4" w:rsidRPr="000B7510">
        <w:rPr>
          <w:rFonts w:ascii="Times New Roman" w:hAnsi="Times New Roman" w:cs="Times New Roman"/>
          <w:sz w:val="24"/>
          <w:szCs w:val="24"/>
        </w:rPr>
        <w:t xml:space="preserve">lack of progress when </w:t>
      </w:r>
      <w:r w:rsidR="00F45D0B">
        <w:rPr>
          <w:rFonts w:ascii="Times New Roman" w:hAnsi="Times New Roman" w:cs="Times New Roman"/>
          <w:sz w:val="24"/>
          <w:szCs w:val="24"/>
        </w:rPr>
        <w:t xml:space="preserve">a </w:t>
      </w:r>
      <w:r w:rsidR="00FD2FD4" w:rsidRPr="000B7510">
        <w:rPr>
          <w:rFonts w:ascii="Times New Roman" w:hAnsi="Times New Roman" w:cs="Times New Roman"/>
          <w:sz w:val="24"/>
          <w:szCs w:val="24"/>
        </w:rPr>
        <w:t>change has been implemente</w:t>
      </w:r>
      <w:r w:rsidR="009F0627">
        <w:rPr>
          <w:rFonts w:ascii="Times New Roman" w:hAnsi="Times New Roman" w:cs="Times New Roman"/>
          <w:sz w:val="24"/>
          <w:szCs w:val="24"/>
        </w:rPr>
        <w:t>d</w:t>
      </w:r>
      <w:r w:rsidR="00FD2FD4" w:rsidRPr="000B7510">
        <w:rPr>
          <w:rFonts w:ascii="Times New Roman" w:hAnsi="Times New Roman" w:cs="Times New Roman"/>
          <w:sz w:val="24"/>
          <w:szCs w:val="24"/>
        </w:rPr>
        <w:t>.</w:t>
      </w:r>
    </w:p>
    <w:p w14:paraId="2A1B447C" w14:textId="4FA02E7E" w:rsidR="00B127AB" w:rsidRDefault="00FD2FD4" w:rsidP="000B7510">
      <w:pPr>
        <w:spacing w:line="480" w:lineRule="auto"/>
        <w:ind w:firstLine="720"/>
        <w:rPr>
          <w:rFonts w:ascii="Times New Roman" w:hAnsi="Times New Roman" w:cs="Times New Roman"/>
          <w:sz w:val="24"/>
          <w:szCs w:val="24"/>
        </w:rPr>
      </w:pPr>
      <w:r w:rsidRPr="000B7510">
        <w:rPr>
          <w:rFonts w:ascii="Times New Roman" w:hAnsi="Times New Roman" w:cs="Times New Roman"/>
          <w:sz w:val="24"/>
          <w:szCs w:val="24"/>
        </w:rPr>
        <w:t>Change management requires organizational leadership to rise beyond individual well</w:t>
      </w:r>
      <w:r w:rsidR="00F45D0B">
        <w:rPr>
          <w:rFonts w:ascii="Times New Roman" w:hAnsi="Times New Roman" w:cs="Times New Roman"/>
          <w:sz w:val="24"/>
          <w:szCs w:val="24"/>
        </w:rPr>
        <w:t>-being and consider all organizational members’ effort</w:t>
      </w:r>
      <w:r w:rsidRPr="000B7510">
        <w:rPr>
          <w:rFonts w:ascii="Times New Roman" w:hAnsi="Times New Roman" w:cs="Times New Roman"/>
          <w:sz w:val="24"/>
          <w:szCs w:val="24"/>
        </w:rPr>
        <w:t xml:space="preserve">s. </w:t>
      </w:r>
      <w:r w:rsidR="00F45D0B">
        <w:rPr>
          <w:rFonts w:ascii="Times New Roman" w:hAnsi="Times New Roman" w:cs="Times New Roman"/>
          <w:sz w:val="24"/>
          <w:szCs w:val="24"/>
        </w:rPr>
        <w:t>In their submission, Al-Ali et al. (2017) reiterate that company management should consider taking the views of the employees an</w:t>
      </w:r>
      <w:r w:rsidR="00163345" w:rsidRPr="000B7510">
        <w:rPr>
          <w:rFonts w:ascii="Times New Roman" w:hAnsi="Times New Roman" w:cs="Times New Roman"/>
          <w:sz w:val="24"/>
          <w:szCs w:val="24"/>
        </w:rPr>
        <w:t xml:space="preserve">d create room to accept change rather than resist it. Furthermore, I got to be well-versed </w:t>
      </w:r>
      <w:r w:rsidR="00F45D0B">
        <w:rPr>
          <w:rFonts w:ascii="Times New Roman" w:hAnsi="Times New Roman" w:cs="Times New Roman"/>
          <w:sz w:val="24"/>
          <w:szCs w:val="24"/>
        </w:rPr>
        <w:t>in</w:t>
      </w:r>
      <w:r w:rsidR="00163345" w:rsidRPr="000B7510">
        <w:rPr>
          <w:rFonts w:ascii="Times New Roman" w:hAnsi="Times New Roman" w:cs="Times New Roman"/>
          <w:sz w:val="24"/>
          <w:szCs w:val="24"/>
        </w:rPr>
        <w:t xml:space="preserve"> the topic of talent development. </w:t>
      </w:r>
      <w:r w:rsidR="00F45D0B">
        <w:rPr>
          <w:rFonts w:ascii="Times New Roman" w:hAnsi="Times New Roman" w:cs="Times New Roman"/>
          <w:sz w:val="24"/>
          <w:szCs w:val="24"/>
        </w:rPr>
        <w:t>As discussed by Van der Voet &amp; Vermeeren (2017), talent development</w:t>
      </w:r>
      <w:r w:rsidR="00084CBD" w:rsidRPr="000B7510">
        <w:rPr>
          <w:rFonts w:ascii="Times New Roman" w:hAnsi="Times New Roman" w:cs="Times New Roman"/>
          <w:sz w:val="24"/>
          <w:szCs w:val="24"/>
        </w:rPr>
        <w:t xml:space="preserve"> encompas</w:t>
      </w:r>
      <w:r w:rsidR="00F45D0B">
        <w:rPr>
          <w:rFonts w:ascii="Times New Roman" w:hAnsi="Times New Roman" w:cs="Times New Roman"/>
          <w:sz w:val="24"/>
          <w:szCs w:val="24"/>
        </w:rPr>
        <w:t>se</w:t>
      </w:r>
      <w:r w:rsidR="00084CBD" w:rsidRPr="000B7510">
        <w:rPr>
          <w:rFonts w:ascii="Times New Roman" w:hAnsi="Times New Roman" w:cs="Times New Roman"/>
          <w:sz w:val="24"/>
          <w:szCs w:val="24"/>
        </w:rPr>
        <w:t xml:space="preserve">s </w:t>
      </w:r>
      <w:r w:rsidR="00F45D0B">
        <w:rPr>
          <w:rFonts w:ascii="Times New Roman" w:hAnsi="Times New Roman" w:cs="Times New Roman"/>
          <w:sz w:val="24"/>
          <w:szCs w:val="24"/>
        </w:rPr>
        <w:t xml:space="preserve">the </w:t>
      </w:r>
      <w:r w:rsidR="00084CBD" w:rsidRPr="000B7510">
        <w:rPr>
          <w:rFonts w:ascii="Times New Roman" w:hAnsi="Times New Roman" w:cs="Times New Roman"/>
          <w:sz w:val="24"/>
          <w:szCs w:val="24"/>
        </w:rPr>
        <w:t>initiation of</w:t>
      </w:r>
      <w:r w:rsidR="00163345" w:rsidRPr="000B7510">
        <w:rPr>
          <w:rFonts w:ascii="Times New Roman" w:hAnsi="Times New Roman" w:cs="Times New Roman"/>
          <w:sz w:val="24"/>
          <w:szCs w:val="24"/>
        </w:rPr>
        <w:t xml:space="preserve"> employee training and skills building for the purposes of adequately addressing business demands and operat</w:t>
      </w:r>
      <w:r w:rsidR="00084CBD" w:rsidRPr="000B7510">
        <w:rPr>
          <w:rFonts w:ascii="Times New Roman" w:hAnsi="Times New Roman" w:cs="Times New Roman"/>
          <w:sz w:val="24"/>
          <w:szCs w:val="24"/>
        </w:rPr>
        <w:t xml:space="preserve">ion requirements of every employee. In organizational development, professionals describe talent development to be </w:t>
      </w:r>
      <w:r w:rsidR="00F45D0B">
        <w:rPr>
          <w:rFonts w:ascii="Times New Roman" w:hAnsi="Times New Roman" w:cs="Times New Roman"/>
          <w:sz w:val="24"/>
          <w:szCs w:val="24"/>
        </w:rPr>
        <w:t xml:space="preserve">the </w:t>
      </w:r>
      <w:r w:rsidR="00084CBD" w:rsidRPr="000B7510">
        <w:rPr>
          <w:rFonts w:ascii="Times New Roman" w:hAnsi="Times New Roman" w:cs="Times New Roman"/>
          <w:sz w:val="24"/>
          <w:szCs w:val="24"/>
        </w:rPr>
        <w:t xml:space="preserve">creation of competent team members that make </w:t>
      </w:r>
      <w:r w:rsidR="00F45D0B">
        <w:rPr>
          <w:rFonts w:ascii="Times New Roman" w:hAnsi="Times New Roman" w:cs="Times New Roman"/>
          <w:sz w:val="24"/>
          <w:szCs w:val="24"/>
        </w:rPr>
        <w:t xml:space="preserve">the </w:t>
      </w:r>
      <w:r w:rsidR="00084CBD" w:rsidRPr="000B7510">
        <w:rPr>
          <w:rFonts w:ascii="Times New Roman" w:hAnsi="Times New Roman" w:cs="Times New Roman"/>
          <w:sz w:val="24"/>
          <w:szCs w:val="24"/>
        </w:rPr>
        <w:t xml:space="preserve">implementation of decisions easier from </w:t>
      </w:r>
      <w:r w:rsidR="0027452C">
        <w:rPr>
          <w:rFonts w:ascii="Times New Roman" w:hAnsi="Times New Roman" w:cs="Times New Roman"/>
          <w:sz w:val="24"/>
          <w:szCs w:val="24"/>
        </w:rPr>
        <w:t>ideas to practical out</w:t>
      </w:r>
      <w:r w:rsidR="00084CBD" w:rsidRPr="000B7510">
        <w:rPr>
          <w:rFonts w:ascii="Times New Roman" w:hAnsi="Times New Roman" w:cs="Times New Roman"/>
          <w:sz w:val="24"/>
          <w:szCs w:val="24"/>
        </w:rPr>
        <w:t>puts.</w:t>
      </w:r>
    </w:p>
    <w:p w14:paraId="33B4154D" w14:textId="5DF14EDB" w:rsidR="00B127AB" w:rsidRDefault="00084CBD" w:rsidP="00B127AB">
      <w:pPr>
        <w:spacing w:line="480" w:lineRule="auto"/>
        <w:ind w:firstLine="720"/>
        <w:rPr>
          <w:rFonts w:ascii="Times New Roman" w:hAnsi="Times New Roman" w:cs="Times New Roman"/>
          <w:sz w:val="24"/>
          <w:szCs w:val="24"/>
        </w:rPr>
      </w:pPr>
      <w:r w:rsidRPr="000B7510">
        <w:rPr>
          <w:rFonts w:ascii="Times New Roman" w:hAnsi="Times New Roman" w:cs="Times New Roman"/>
          <w:sz w:val="24"/>
          <w:szCs w:val="24"/>
        </w:rPr>
        <w:lastRenderedPageBreak/>
        <w:t xml:space="preserve">Finally, workplace culture development is another area that I found </w:t>
      </w:r>
      <w:r w:rsidR="00F45D0B">
        <w:rPr>
          <w:rFonts w:ascii="Times New Roman" w:hAnsi="Times New Roman" w:cs="Times New Roman"/>
          <w:sz w:val="24"/>
          <w:szCs w:val="24"/>
        </w:rPr>
        <w:t xml:space="preserve">a </w:t>
      </w:r>
      <w:r w:rsidRPr="000B7510">
        <w:rPr>
          <w:rFonts w:ascii="Times New Roman" w:hAnsi="Times New Roman" w:cs="Times New Roman"/>
          <w:sz w:val="24"/>
          <w:szCs w:val="24"/>
        </w:rPr>
        <w:t>connection with. Organizational development professionals label culture to be processes and behavio</w:t>
      </w:r>
      <w:r w:rsidR="00F45D0B">
        <w:rPr>
          <w:rFonts w:ascii="Times New Roman" w:hAnsi="Times New Roman" w:cs="Times New Roman"/>
          <w:sz w:val="24"/>
          <w:szCs w:val="24"/>
        </w:rPr>
        <w:t>u</w:t>
      </w:r>
      <w:r w:rsidRPr="000B7510">
        <w:rPr>
          <w:rFonts w:ascii="Times New Roman" w:hAnsi="Times New Roman" w:cs="Times New Roman"/>
          <w:sz w:val="24"/>
          <w:szCs w:val="24"/>
        </w:rPr>
        <w:t>rs that help people in an organization to</w:t>
      </w:r>
      <w:r w:rsidR="0027452C">
        <w:rPr>
          <w:rFonts w:ascii="Times New Roman" w:hAnsi="Times New Roman" w:cs="Times New Roman"/>
          <w:sz w:val="24"/>
          <w:szCs w:val="24"/>
        </w:rPr>
        <w:t xml:space="preserve"> know </w:t>
      </w:r>
      <w:r w:rsidRPr="000B7510">
        <w:rPr>
          <w:rFonts w:ascii="Times New Roman" w:hAnsi="Times New Roman" w:cs="Times New Roman"/>
          <w:sz w:val="24"/>
          <w:szCs w:val="24"/>
        </w:rPr>
        <w:t xml:space="preserve">how to get work done.  </w:t>
      </w:r>
      <w:r w:rsidR="00F45D0B">
        <w:rPr>
          <w:rFonts w:ascii="Times New Roman" w:hAnsi="Times New Roman" w:cs="Times New Roman"/>
          <w:sz w:val="24"/>
          <w:szCs w:val="24"/>
        </w:rPr>
        <w:t>In their research studies, Westwood &amp; Low (2003)</w:t>
      </w:r>
      <w:r w:rsidRPr="000B7510">
        <w:rPr>
          <w:rFonts w:ascii="Times New Roman" w:hAnsi="Times New Roman" w:cs="Times New Roman"/>
          <w:sz w:val="24"/>
          <w:szCs w:val="24"/>
        </w:rPr>
        <w:t xml:space="preserve"> demonstrate that organizational culture should tally with creativity and innovation standards </w:t>
      </w:r>
      <w:r w:rsidR="006B413C">
        <w:rPr>
          <w:rFonts w:ascii="Times New Roman" w:hAnsi="Times New Roman" w:cs="Times New Roman"/>
          <w:sz w:val="24"/>
          <w:szCs w:val="24"/>
        </w:rPr>
        <w:t xml:space="preserve">that are </w:t>
      </w:r>
      <w:r w:rsidRPr="000B7510">
        <w:rPr>
          <w:rFonts w:ascii="Times New Roman" w:hAnsi="Times New Roman" w:cs="Times New Roman"/>
          <w:sz w:val="24"/>
          <w:szCs w:val="24"/>
        </w:rPr>
        <w:t xml:space="preserve">expected in a company. </w:t>
      </w:r>
      <w:r w:rsidR="000B7510" w:rsidRPr="000B7510">
        <w:rPr>
          <w:rFonts w:ascii="Times New Roman" w:hAnsi="Times New Roman" w:cs="Times New Roman"/>
          <w:sz w:val="24"/>
          <w:szCs w:val="24"/>
        </w:rPr>
        <w:t xml:space="preserve">Books (Achterbergh &amp; Vriens, 2019), articles (Al-Ali et al., 2017) </w:t>
      </w:r>
      <w:r w:rsidR="006B413C">
        <w:rPr>
          <w:rFonts w:ascii="Times New Roman" w:hAnsi="Times New Roman" w:cs="Times New Roman"/>
          <w:sz w:val="24"/>
          <w:szCs w:val="24"/>
        </w:rPr>
        <w:t>and website</w:t>
      </w:r>
      <w:r w:rsidR="000B7510" w:rsidRPr="000B7510">
        <w:rPr>
          <w:rFonts w:ascii="Times New Roman" w:hAnsi="Times New Roman" w:cs="Times New Roman"/>
          <w:sz w:val="24"/>
          <w:szCs w:val="24"/>
        </w:rPr>
        <w:t xml:space="preserve"> links (Courtney, 2016) correspond in their submission that organizational development contains multifaceted approaches </w:t>
      </w:r>
      <w:r w:rsidR="006B413C">
        <w:rPr>
          <w:rFonts w:ascii="Times New Roman" w:hAnsi="Times New Roman" w:cs="Times New Roman"/>
          <w:sz w:val="24"/>
          <w:szCs w:val="24"/>
        </w:rPr>
        <w:t>that lead</w:t>
      </w:r>
      <w:r w:rsidR="000B7510" w:rsidRPr="000B7510">
        <w:rPr>
          <w:rFonts w:ascii="Times New Roman" w:hAnsi="Times New Roman" w:cs="Times New Roman"/>
          <w:sz w:val="24"/>
          <w:szCs w:val="24"/>
        </w:rPr>
        <w:t xml:space="preserve"> to team management, culture setting and talent development.</w:t>
      </w:r>
    </w:p>
    <w:p w14:paraId="61ABA40C" w14:textId="77777777" w:rsidR="00CF29ED" w:rsidRDefault="00CF29ED" w:rsidP="0044483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3723232" w14:textId="6E7D8D89" w:rsidR="00B127AB" w:rsidRDefault="00D62504" w:rsidP="00444833">
      <w:pPr>
        <w:spacing w:line="480" w:lineRule="auto"/>
        <w:jc w:val="center"/>
        <w:rPr>
          <w:rFonts w:ascii="Times New Roman" w:hAnsi="Times New Roman" w:cs="Times New Roman"/>
          <w:sz w:val="24"/>
          <w:szCs w:val="24"/>
        </w:rPr>
      </w:pPr>
      <w:r w:rsidRPr="000B7510">
        <w:rPr>
          <w:rFonts w:ascii="Times New Roman" w:hAnsi="Times New Roman" w:cs="Times New Roman"/>
          <w:sz w:val="24"/>
          <w:szCs w:val="24"/>
        </w:rPr>
        <w:lastRenderedPageBreak/>
        <w:t>References</w:t>
      </w:r>
    </w:p>
    <w:p w14:paraId="1ED56EA7" w14:textId="77777777" w:rsidR="00444833" w:rsidRDefault="00444833" w:rsidP="00444833">
      <w:pPr>
        <w:spacing w:line="480" w:lineRule="auto"/>
        <w:ind w:left="720" w:hanging="720"/>
        <w:rPr>
          <w:rFonts w:ascii="Times New Roman" w:hAnsi="Times New Roman" w:cs="Times New Roman"/>
          <w:color w:val="222222"/>
          <w:sz w:val="24"/>
          <w:szCs w:val="24"/>
          <w:shd w:val="clear" w:color="auto" w:fill="FFFFFF"/>
        </w:rPr>
      </w:pPr>
      <w:r w:rsidRPr="000B7510">
        <w:rPr>
          <w:rFonts w:ascii="Times New Roman" w:hAnsi="Times New Roman" w:cs="Times New Roman"/>
          <w:color w:val="222222"/>
          <w:sz w:val="24"/>
          <w:szCs w:val="24"/>
          <w:shd w:val="clear" w:color="auto" w:fill="FFFFFF"/>
        </w:rPr>
        <w:t>Achterbergh, J., &amp; Vriens, D. (2019). </w:t>
      </w:r>
      <w:r w:rsidRPr="000B7510">
        <w:rPr>
          <w:rFonts w:ascii="Times New Roman" w:hAnsi="Times New Roman" w:cs="Times New Roman"/>
          <w:i/>
          <w:iCs/>
          <w:color w:val="222222"/>
          <w:sz w:val="24"/>
          <w:szCs w:val="24"/>
          <w:shd w:val="clear" w:color="auto" w:fill="FFFFFF"/>
        </w:rPr>
        <w:t>Organizational development: Designing episodic interventions</w:t>
      </w:r>
      <w:r w:rsidRPr="000B7510">
        <w:rPr>
          <w:rFonts w:ascii="Times New Roman" w:hAnsi="Times New Roman" w:cs="Times New Roman"/>
          <w:color w:val="222222"/>
          <w:sz w:val="24"/>
          <w:szCs w:val="24"/>
          <w:shd w:val="clear" w:color="auto" w:fill="FFFFFF"/>
        </w:rPr>
        <w:t>. Routledge.</w:t>
      </w:r>
    </w:p>
    <w:p w14:paraId="7D02B9E2" w14:textId="77777777" w:rsidR="00444833" w:rsidRDefault="00444833" w:rsidP="00444833">
      <w:pPr>
        <w:spacing w:line="480" w:lineRule="auto"/>
        <w:ind w:left="720" w:hanging="720"/>
        <w:rPr>
          <w:rFonts w:ascii="Times New Roman" w:hAnsi="Times New Roman" w:cs="Times New Roman"/>
          <w:sz w:val="24"/>
          <w:szCs w:val="24"/>
        </w:rPr>
      </w:pPr>
      <w:r w:rsidRPr="000B7510">
        <w:rPr>
          <w:rFonts w:ascii="Times New Roman" w:hAnsi="Times New Roman" w:cs="Times New Roman"/>
          <w:sz w:val="24"/>
          <w:szCs w:val="24"/>
        </w:rPr>
        <w:t xml:space="preserve">Al-Ali, A. A., Singh, S. K., Al-Nahyan, M., &amp; Sohal, A. S. (2017). Change management through leadership: the mediating role of organizational culture. </w:t>
      </w:r>
      <w:r w:rsidRPr="000B7510">
        <w:rPr>
          <w:rFonts w:ascii="Times New Roman" w:hAnsi="Times New Roman" w:cs="Times New Roman"/>
          <w:i/>
          <w:sz w:val="24"/>
          <w:szCs w:val="24"/>
        </w:rPr>
        <w:t>International Journal of Organizational Analysis</w:t>
      </w:r>
      <w:r w:rsidRPr="000B7510">
        <w:rPr>
          <w:rFonts w:ascii="Times New Roman" w:hAnsi="Times New Roman" w:cs="Times New Roman"/>
          <w:sz w:val="24"/>
          <w:szCs w:val="24"/>
        </w:rPr>
        <w:t>.</w:t>
      </w:r>
    </w:p>
    <w:p w14:paraId="6CA2134D" w14:textId="7A5AC024" w:rsidR="00444833" w:rsidRDefault="00444833" w:rsidP="00444833">
      <w:pPr>
        <w:spacing w:line="480" w:lineRule="auto"/>
        <w:ind w:left="720" w:hanging="720"/>
        <w:rPr>
          <w:rFonts w:ascii="Times New Roman" w:hAnsi="Times New Roman" w:cs="Times New Roman"/>
          <w:sz w:val="24"/>
          <w:szCs w:val="24"/>
        </w:rPr>
      </w:pPr>
      <w:r w:rsidRPr="000B7510">
        <w:rPr>
          <w:rFonts w:ascii="Times New Roman" w:hAnsi="Times New Roman" w:cs="Times New Roman"/>
          <w:sz w:val="24"/>
          <w:szCs w:val="24"/>
        </w:rPr>
        <w:t xml:space="preserve">Courtney, F. (2016). 6 Steps to Effective Organizational Change Management. </w:t>
      </w:r>
      <w:r w:rsidR="00BA4D5F" w:rsidRPr="000B7510">
        <w:rPr>
          <w:rFonts w:ascii="Times New Roman" w:hAnsi="Times New Roman" w:cs="Times New Roman"/>
          <w:sz w:val="24"/>
          <w:szCs w:val="24"/>
        </w:rPr>
        <w:t>Pulse Learning</w:t>
      </w:r>
      <w:r w:rsidRPr="000B7510">
        <w:rPr>
          <w:rFonts w:ascii="Times New Roman" w:hAnsi="Times New Roman" w:cs="Times New Roman"/>
          <w:sz w:val="24"/>
          <w:szCs w:val="24"/>
        </w:rPr>
        <w:t>. retrieved from</w:t>
      </w:r>
      <w:r>
        <w:rPr>
          <w:rFonts w:ascii="Times New Roman" w:hAnsi="Times New Roman" w:cs="Times New Roman"/>
          <w:sz w:val="24"/>
          <w:szCs w:val="24"/>
        </w:rPr>
        <w:t xml:space="preserve"> </w:t>
      </w:r>
      <w:hyperlink r:id="rId6" w:history="1">
        <w:r w:rsidRPr="005F3AB9">
          <w:rPr>
            <w:rStyle w:val="Hyperlink"/>
            <w:rFonts w:ascii="Times New Roman" w:hAnsi="Times New Roman" w:cs="Times New Roman"/>
            <w:sz w:val="24"/>
            <w:szCs w:val="24"/>
          </w:rPr>
          <w:t>https://www.pulselearning.com/blog/6-steps-effective-organizational-change-management/</w:t>
        </w:r>
      </w:hyperlink>
    </w:p>
    <w:p w14:paraId="20CB6916" w14:textId="77777777" w:rsidR="00444833" w:rsidRDefault="00444833" w:rsidP="00444833">
      <w:pPr>
        <w:spacing w:line="480" w:lineRule="auto"/>
        <w:ind w:left="720" w:hanging="720"/>
        <w:rPr>
          <w:rFonts w:ascii="Times New Roman" w:hAnsi="Times New Roman" w:cs="Times New Roman"/>
          <w:color w:val="222222"/>
          <w:sz w:val="24"/>
          <w:szCs w:val="24"/>
          <w:shd w:val="clear" w:color="auto" w:fill="FFFFFF"/>
        </w:rPr>
      </w:pPr>
      <w:r w:rsidRPr="000B7510">
        <w:rPr>
          <w:rFonts w:ascii="Times New Roman" w:hAnsi="Times New Roman" w:cs="Times New Roman"/>
          <w:color w:val="222222"/>
          <w:sz w:val="24"/>
          <w:szCs w:val="24"/>
          <w:shd w:val="clear" w:color="auto" w:fill="FFFFFF"/>
        </w:rPr>
        <w:t>Van der Voet, J., &amp; Vermeeren, B. (2017). Change management in hard times: Can change management mitigate the negative relationship between cutbacks and the organizational commitment and work engagem</w:t>
      </w:r>
      <w:r>
        <w:rPr>
          <w:rFonts w:ascii="Times New Roman" w:hAnsi="Times New Roman" w:cs="Times New Roman"/>
          <w:color w:val="222222"/>
          <w:sz w:val="24"/>
          <w:szCs w:val="24"/>
          <w:shd w:val="clear" w:color="auto" w:fill="FFFFFF"/>
        </w:rPr>
        <w:t>ent of public sector employees?</w:t>
      </w:r>
      <w:r w:rsidRPr="000B7510">
        <w:rPr>
          <w:rFonts w:ascii="Times New Roman" w:hAnsi="Times New Roman" w:cs="Times New Roman"/>
          <w:color w:val="222222"/>
          <w:sz w:val="24"/>
          <w:szCs w:val="24"/>
          <w:shd w:val="clear" w:color="auto" w:fill="FFFFFF"/>
        </w:rPr>
        <w:t> </w:t>
      </w:r>
      <w:r w:rsidRPr="000B7510">
        <w:rPr>
          <w:rFonts w:ascii="Times New Roman" w:hAnsi="Times New Roman" w:cs="Times New Roman"/>
          <w:i/>
          <w:iCs/>
          <w:color w:val="222222"/>
          <w:sz w:val="24"/>
          <w:szCs w:val="24"/>
          <w:shd w:val="clear" w:color="auto" w:fill="FFFFFF"/>
        </w:rPr>
        <w:t>The American Review of Public Administration</w:t>
      </w:r>
      <w:r w:rsidRPr="000B7510">
        <w:rPr>
          <w:rFonts w:ascii="Times New Roman" w:hAnsi="Times New Roman" w:cs="Times New Roman"/>
          <w:color w:val="222222"/>
          <w:sz w:val="24"/>
          <w:szCs w:val="24"/>
          <w:shd w:val="clear" w:color="auto" w:fill="FFFFFF"/>
        </w:rPr>
        <w:t>, </w:t>
      </w:r>
      <w:r w:rsidRPr="000B7510">
        <w:rPr>
          <w:rFonts w:ascii="Times New Roman" w:hAnsi="Times New Roman" w:cs="Times New Roman"/>
          <w:i/>
          <w:iCs/>
          <w:color w:val="222222"/>
          <w:sz w:val="24"/>
          <w:szCs w:val="24"/>
          <w:shd w:val="clear" w:color="auto" w:fill="FFFFFF"/>
        </w:rPr>
        <w:t>47</w:t>
      </w:r>
      <w:r w:rsidRPr="000B7510">
        <w:rPr>
          <w:rFonts w:ascii="Times New Roman" w:hAnsi="Times New Roman" w:cs="Times New Roman"/>
          <w:color w:val="222222"/>
          <w:sz w:val="24"/>
          <w:szCs w:val="24"/>
          <w:shd w:val="clear" w:color="auto" w:fill="FFFFFF"/>
        </w:rPr>
        <w:t>(2), 230-252.</w:t>
      </w:r>
    </w:p>
    <w:p w14:paraId="368B2B10" w14:textId="77777777" w:rsidR="00444833" w:rsidRDefault="00444833" w:rsidP="00444833">
      <w:pPr>
        <w:spacing w:line="480" w:lineRule="auto"/>
        <w:ind w:left="720" w:hanging="720"/>
        <w:rPr>
          <w:rFonts w:ascii="Times New Roman" w:hAnsi="Times New Roman" w:cs="Times New Roman"/>
          <w:sz w:val="24"/>
          <w:szCs w:val="24"/>
        </w:rPr>
      </w:pPr>
      <w:r w:rsidRPr="000B7510">
        <w:rPr>
          <w:rFonts w:ascii="Times New Roman" w:hAnsi="Times New Roman" w:cs="Times New Roman"/>
          <w:sz w:val="24"/>
          <w:szCs w:val="24"/>
        </w:rPr>
        <w:t xml:space="preserve">Westwood, R. &amp; Low, D. R. (2003). The multicultural muse: Culture, creativity and innovation. International Journal of Cross Cultural Management, 3(2), 235-259. Retrieved from </w:t>
      </w:r>
      <w:hyperlink r:id="rId7" w:history="1">
        <w:r w:rsidRPr="005F3AB9">
          <w:rPr>
            <w:rStyle w:val="Hyperlink"/>
            <w:rFonts w:ascii="Times New Roman" w:hAnsi="Times New Roman" w:cs="Times New Roman"/>
            <w:sz w:val="24"/>
            <w:szCs w:val="24"/>
          </w:rPr>
          <w:t>https://sci-hub.st/https://journals.sagepub.com/doi/abs/10.1177/14705958030032006</w:t>
        </w:r>
      </w:hyperlink>
    </w:p>
    <w:sectPr w:rsidR="00444833" w:rsidSect="00F9389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372D3F" w14:textId="77777777" w:rsidR="00C222DC" w:rsidRDefault="00C222DC" w:rsidP="00F93898">
      <w:pPr>
        <w:spacing w:after="0" w:line="240" w:lineRule="auto"/>
      </w:pPr>
      <w:r>
        <w:separator/>
      </w:r>
    </w:p>
  </w:endnote>
  <w:endnote w:type="continuationSeparator" w:id="0">
    <w:p w14:paraId="5680066A" w14:textId="77777777" w:rsidR="00C222DC" w:rsidRDefault="00C222DC" w:rsidP="00F93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88BC8B" w14:textId="77777777" w:rsidR="00C222DC" w:rsidRDefault="00C222DC" w:rsidP="00F93898">
      <w:pPr>
        <w:spacing w:after="0" w:line="240" w:lineRule="auto"/>
      </w:pPr>
      <w:r>
        <w:separator/>
      </w:r>
    </w:p>
  </w:footnote>
  <w:footnote w:type="continuationSeparator" w:id="0">
    <w:p w14:paraId="5A414CC0" w14:textId="77777777" w:rsidR="00C222DC" w:rsidRDefault="00C222DC" w:rsidP="00F938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05871181"/>
      <w:docPartObj>
        <w:docPartGallery w:val="Page Numbers (Top of Page)"/>
        <w:docPartUnique/>
      </w:docPartObj>
    </w:sdtPr>
    <w:sdtEndPr>
      <w:rPr>
        <w:noProof/>
      </w:rPr>
    </w:sdtEndPr>
    <w:sdtContent>
      <w:p w14:paraId="55B7E99E" w14:textId="77777777" w:rsidR="00F93898" w:rsidRDefault="00F93898">
        <w:pPr>
          <w:pStyle w:val="Header"/>
          <w:jc w:val="right"/>
        </w:pPr>
        <w:r w:rsidRPr="00F93898">
          <w:rPr>
            <w:rFonts w:ascii="Times New Roman" w:hAnsi="Times New Roman" w:cs="Times New Roman"/>
            <w:sz w:val="20"/>
            <w:szCs w:val="20"/>
          </w:rPr>
          <w:t xml:space="preserve">CHANGE MANAGEMENT, TALENT DEVELOPMENT AND WORKPLACE CULTURE </w:t>
        </w:r>
        <w:r>
          <w:rPr>
            <w:rFonts w:ascii="Times New Roman" w:hAnsi="Times New Roman" w:cs="Times New Roman"/>
            <w:sz w:val="20"/>
            <w:szCs w:val="20"/>
          </w:rPr>
          <w:t xml:space="preserve">                                  </w:t>
        </w:r>
        <w:r>
          <w:fldChar w:fldCharType="begin"/>
        </w:r>
        <w:r>
          <w:instrText xml:space="preserve"> PAGE   \* MERGEFORMAT </w:instrText>
        </w:r>
        <w:r>
          <w:fldChar w:fldCharType="separate"/>
        </w:r>
        <w:r w:rsidR="006B12A5">
          <w:rPr>
            <w:noProof/>
          </w:rPr>
          <w:t>4</w:t>
        </w:r>
        <w:r>
          <w:rPr>
            <w:noProof/>
          </w:rPr>
          <w:fldChar w:fldCharType="end"/>
        </w:r>
      </w:p>
    </w:sdtContent>
  </w:sdt>
  <w:p w14:paraId="0B8A4604" w14:textId="77777777" w:rsidR="00F93898" w:rsidRDefault="00F938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1B9C28" w14:textId="77777777" w:rsidR="00F93898" w:rsidRDefault="00F93898" w:rsidP="00F93898">
    <w:pPr>
      <w:pStyle w:val="Header"/>
      <w:spacing w:line="480" w:lineRule="auto"/>
      <w:jc w:val="right"/>
    </w:pPr>
    <w:r w:rsidRPr="00F93898">
      <w:rPr>
        <w:rFonts w:ascii="Times New Roman" w:hAnsi="Times New Roman" w:cs="Times New Roman"/>
        <w:sz w:val="20"/>
        <w:szCs w:val="20"/>
      </w:rPr>
      <w:t>Running Head</w:t>
    </w:r>
    <w:r>
      <w:rPr>
        <w:rFonts w:ascii="Times New Roman" w:hAnsi="Times New Roman" w:cs="Times New Roman"/>
        <w:sz w:val="24"/>
        <w:szCs w:val="24"/>
      </w:rPr>
      <w:t>:</w:t>
    </w:r>
    <w:r w:rsidRPr="00F93898">
      <w:t xml:space="preserve"> </w:t>
    </w:r>
    <w:r w:rsidRPr="00F93898">
      <w:rPr>
        <w:rFonts w:ascii="Times New Roman" w:hAnsi="Times New Roman" w:cs="Times New Roman"/>
        <w:sz w:val="20"/>
        <w:szCs w:val="20"/>
      </w:rPr>
      <w:t>CHANGE MANAGEMENT, TALENT DEVELOPMENT AND WORKPLACE CULTURE</w:t>
    </w:r>
    <w:r>
      <w:rPr>
        <w:rFonts w:ascii="Times New Roman" w:hAnsi="Times New Roman" w:cs="Times New Roman"/>
        <w:sz w:val="20"/>
        <w:szCs w:val="20"/>
      </w:rPr>
      <w:t xml:space="preserve">        </w:t>
    </w:r>
    <w:r w:rsidRPr="00F93898">
      <w:rPr>
        <w:rFonts w:ascii="Times New Roman" w:hAnsi="Times New Roman" w:cs="Times New Roman"/>
        <w:sz w:val="20"/>
        <w:szCs w:val="20"/>
      </w:rPr>
      <w:t xml:space="preserve"> </w:t>
    </w:r>
    <w:sdt>
      <w:sdtPr>
        <w:rPr>
          <w:sz w:val="20"/>
          <w:szCs w:val="20"/>
        </w:rPr>
        <w:id w:val="6026351"/>
        <w:docPartObj>
          <w:docPartGallery w:val="Page Numbers (Top of Page)"/>
          <w:docPartUnique/>
        </w:docPartObj>
      </w:sdtPr>
      <w:sdtEndPr>
        <w:rPr>
          <w:noProof/>
          <w:sz w:val="22"/>
          <w:szCs w:val="22"/>
        </w:rPr>
      </w:sdtEndPr>
      <w:sdtContent>
        <w:r>
          <w:fldChar w:fldCharType="begin"/>
        </w:r>
        <w:r>
          <w:instrText xml:space="preserve"> PAGE   \* MERGEFORMAT </w:instrText>
        </w:r>
        <w:r>
          <w:fldChar w:fldCharType="separate"/>
        </w:r>
        <w:r w:rsidR="006B12A5">
          <w:rPr>
            <w:noProof/>
          </w:rPr>
          <w:t>1</w:t>
        </w:r>
        <w:r>
          <w:rPr>
            <w:noProof/>
          </w:rPr>
          <w:fldChar w:fldCharType="end"/>
        </w:r>
      </w:sdtContent>
    </w:sdt>
  </w:p>
  <w:p w14:paraId="4342868B" w14:textId="77777777" w:rsidR="00F93898" w:rsidRDefault="00F938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S2MDOzNDEyNzE3NrFQ0lEKTi0uzszPAykwrAUAl6hwCiwAAAA="/>
  </w:docVars>
  <w:rsids>
    <w:rsidRoot w:val="00D62504"/>
    <w:rsid w:val="0003255B"/>
    <w:rsid w:val="00084CBD"/>
    <w:rsid w:val="000B7510"/>
    <w:rsid w:val="00130F22"/>
    <w:rsid w:val="00146F2B"/>
    <w:rsid w:val="00163345"/>
    <w:rsid w:val="001F05E2"/>
    <w:rsid w:val="0027452C"/>
    <w:rsid w:val="00286229"/>
    <w:rsid w:val="002920B0"/>
    <w:rsid w:val="002D6565"/>
    <w:rsid w:val="002E47BC"/>
    <w:rsid w:val="004131AF"/>
    <w:rsid w:val="00444833"/>
    <w:rsid w:val="006B12A5"/>
    <w:rsid w:val="006B413C"/>
    <w:rsid w:val="008B0411"/>
    <w:rsid w:val="00967889"/>
    <w:rsid w:val="009F0627"/>
    <w:rsid w:val="00A4518E"/>
    <w:rsid w:val="00B127AB"/>
    <w:rsid w:val="00BA4D5F"/>
    <w:rsid w:val="00C222DC"/>
    <w:rsid w:val="00CA4E8B"/>
    <w:rsid w:val="00CF29ED"/>
    <w:rsid w:val="00D62504"/>
    <w:rsid w:val="00E52510"/>
    <w:rsid w:val="00EC61AC"/>
    <w:rsid w:val="00F45D0B"/>
    <w:rsid w:val="00F93898"/>
    <w:rsid w:val="00FD2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CFEF5"/>
  <w15:docId w15:val="{350BA080-638E-4522-A927-1F52CABF8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2504"/>
    <w:rPr>
      <w:color w:val="0000FF" w:themeColor="hyperlink"/>
      <w:u w:val="single"/>
    </w:rPr>
  </w:style>
  <w:style w:type="paragraph" w:styleId="Header">
    <w:name w:val="header"/>
    <w:basedOn w:val="Normal"/>
    <w:link w:val="HeaderChar"/>
    <w:uiPriority w:val="99"/>
    <w:unhideWhenUsed/>
    <w:rsid w:val="00F938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898"/>
  </w:style>
  <w:style w:type="paragraph" w:styleId="Footer">
    <w:name w:val="footer"/>
    <w:basedOn w:val="Normal"/>
    <w:link w:val="FooterChar"/>
    <w:uiPriority w:val="99"/>
    <w:unhideWhenUsed/>
    <w:rsid w:val="00F938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898"/>
  </w:style>
  <w:style w:type="character" w:styleId="UnresolvedMention">
    <w:name w:val="Unresolved Mention"/>
    <w:basedOn w:val="DefaultParagraphFont"/>
    <w:uiPriority w:val="99"/>
    <w:semiHidden/>
    <w:unhideWhenUsed/>
    <w:rsid w:val="00B127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021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sci-hub.st/https://journals.sagepub.com/doi/abs/10.1177/1470595803003200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ulselearning.com/blog/6-steps-effective-organizational-change-managemen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4</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16</cp:revision>
  <dcterms:created xsi:type="dcterms:W3CDTF">2020-11-09T04:16:00Z</dcterms:created>
  <dcterms:modified xsi:type="dcterms:W3CDTF">2020-11-09T09:38:00Z</dcterms:modified>
</cp:coreProperties>
</file>